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8F145C">
      <w:p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       Janowice Wielkie, dnia 24</w:t>
      </w:r>
      <w:r w:rsidRPr="00C96900">
        <w:rPr>
          <w:rFonts w:ascii="Calibri" w:hAnsi="Calibri" w:cs="Calibri"/>
          <w:sz w:val="28"/>
          <w:szCs w:val="28"/>
        </w:rPr>
        <w:t xml:space="preserve"> września 2014 r.</w:t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Gmina Janowice Wielkie</w:t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Ul. Kolejowa 2</w:t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58-520 Janowice Wielkie</w:t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KM 5020.20.2014</w:t>
      </w:r>
    </w:p>
    <w:p w:rsidR="00CC4B59" w:rsidRPr="00C96900" w:rsidRDefault="00CC4B59" w:rsidP="00910600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C4B59" w:rsidRPr="00C96900" w:rsidRDefault="00CC4B59" w:rsidP="0091060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>Informacja</w:t>
      </w:r>
    </w:p>
    <w:p w:rsidR="00CC4B59" w:rsidRPr="00C96900" w:rsidRDefault="00CC4B59" w:rsidP="0091060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>o uprawnieniach wyborców niepełnosprawnych</w:t>
      </w:r>
    </w:p>
    <w:p w:rsidR="00CC4B59" w:rsidRPr="00C96900" w:rsidRDefault="00CC4B59" w:rsidP="0091060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>w wyborach do organów samorządu terytorialnego,</w:t>
      </w:r>
    </w:p>
    <w:p w:rsidR="00CC4B59" w:rsidRPr="00C96900" w:rsidRDefault="00CC4B59" w:rsidP="0091060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>zarządzonych na dzień 16 listopada 2014 r.</w:t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Na podstawie przepisów ustawy z dnia 5 stycznia 2011 r. – Kodeks wyborczy (Dz. U. Nr 21, poz. 112 z późn. zm.) Wójt Gminy Janowice Wielkie uprzejmie informuje, że:</w:t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E87247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Wybory do organów samorządu terytorialnego odbędą się w dniu 16 listopada 2014 r. Głosować będzie można </w:t>
      </w:r>
      <w:r w:rsidRPr="00C96900">
        <w:rPr>
          <w:rFonts w:ascii="Calibri" w:hAnsi="Calibri" w:cs="Calibri"/>
          <w:b/>
          <w:bCs/>
          <w:sz w:val="28"/>
          <w:szCs w:val="28"/>
        </w:rPr>
        <w:t>od godziny</w:t>
      </w:r>
      <w:r w:rsidRPr="00C96900">
        <w:rPr>
          <w:rFonts w:ascii="Calibri" w:hAnsi="Calibri" w:cs="Calibri"/>
          <w:sz w:val="28"/>
          <w:szCs w:val="28"/>
        </w:rPr>
        <w:t xml:space="preserve"> </w:t>
      </w:r>
      <w:r w:rsidRPr="00C96900">
        <w:rPr>
          <w:rFonts w:ascii="Calibri" w:hAnsi="Calibri" w:cs="Calibri"/>
          <w:b/>
          <w:bCs/>
          <w:sz w:val="28"/>
          <w:szCs w:val="28"/>
        </w:rPr>
        <w:t>7</w:t>
      </w:r>
      <w:r w:rsidRPr="00C96900">
        <w:rPr>
          <w:rFonts w:ascii="Calibri" w:hAnsi="Calibri" w:cs="Calibri"/>
          <w:b/>
          <w:bCs/>
          <w:sz w:val="28"/>
          <w:szCs w:val="28"/>
          <w:vertAlign w:val="superscript"/>
        </w:rPr>
        <w:t>00</w:t>
      </w:r>
      <w:r w:rsidRPr="00C96900">
        <w:rPr>
          <w:rFonts w:ascii="Calibri" w:hAnsi="Calibri" w:cs="Calibri"/>
          <w:b/>
          <w:bCs/>
          <w:sz w:val="28"/>
          <w:szCs w:val="28"/>
        </w:rPr>
        <w:t xml:space="preserve"> do godziny 21</w:t>
      </w:r>
      <w:r w:rsidRPr="00C96900">
        <w:rPr>
          <w:rFonts w:ascii="Calibri" w:hAnsi="Calibri" w:cs="Calibri"/>
          <w:b/>
          <w:bCs/>
          <w:sz w:val="28"/>
          <w:szCs w:val="28"/>
          <w:vertAlign w:val="superscript"/>
        </w:rPr>
        <w:t>00</w:t>
      </w:r>
      <w:r w:rsidRPr="00C96900">
        <w:rPr>
          <w:rFonts w:ascii="Calibri" w:hAnsi="Calibri" w:cs="Calibri"/>
          <w:b/>
          <w:bCs/>
          <w:sz w:val="28"/>
          <w:szCs w:val="28"/>
        </w:rPr>
        <w:t>.</w:t>
      </w:r>
    </w:p>
    <w:p w:rsidR="00CC4B59" w:rsidRPr="00C96900" w:rsidRDefault="00CC4B59" w:rsidP="00984CE5">
      <w:pPr>
        <w:ind w:left="64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 przypadku ponownego głosowania w wyborach wójta– zostanie ono przeprowadzone w dniu 30 listopada 2014 r. w godz. 7</w:t>
      </w:r>
      <w:r w:rsidRPr="00C96900">
        <w:rPr>
          <w:rFonts w:ascii="Calibri" w:hAnsi="Calibri" w:cs="Calibri"/>
          <w:sz w:val="28"/>
          <w:szCs w:val="28"/>
          <w:vertAlign w:val="superscript"/>
        </w:rPr>
        <w:t xml:space="preserve">00 </w:t>
      </w:r>
      <w:r w:rsidRPr="00C96900">
        <w:rPr>
          <w:rFonts w:ascii="Calibri" w:hAnsi="Calibri" w:cs="Calibri"/>
          <w:sz w:val="28"/>
          <w:szCs w:val="28"/>
        </w:rPr>
        <w:t>- 21</w:t>
      </w:r>
      <w:r w:rsidRPr="00C96900">
        <w:rPr>
          <w:rFonts w:ascii="Calibri" w:hAnsi="Calibri" w:cs="Calibri"/>
          <w:sz w:val="28"/>
          <w:szCs w:val="28"/>
          <w:vertAlign w:val="superscript"/>
        </w:rPr>
        <w:t>00</w:t>
      </w:r>
      <w:r w:rsidRPr="00C96900">
        <w:rPr>
          <w:rFonts w:ascii="Calibri" w:hAnsi="Calibri" w:cs="Calibri"/>
          <w:sz w:val="28"/>
          <w:szCs w:val="28"/>
        </w:rPr>
        <w:t>.</w:t>
      </w:r>
    </w:p>
    <w:p w:rsidR="00CC4B59" w:rsidRPr="00C96900" w:rsidRDefault="00CC4B59" w:rsidP="00E87247">
      <w:pPr>
        <w:ind w:left="644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C4B59" w:rsidRPr="00C96900" w:rsidRDefault="00CC4B59" w:rsidP="008F145C">
      <w:pPr>
        <w:numPr>
          <w:ilvl w:val="0"/>
          <w:numId w:val="1"/>
        </w:numPr>
        <w:jc w:val="both"/>
        <w:rPr>
          <w:rFonts w:ascii="Calibri" w:hAnsi="Calibri" w:cs="Calibri"/>
          <w:i/>
          <w:iCs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Wybory do organów samorządu terytorialnego będą przeprowadzone w okręgach wyborczych utworzonych na obszarze gminy Janowice Wielkie zgodnie z obwieszczeniem Wójta Gminy Janowice Wielkie z dnia 3 września 2014 r.o okręgach wyborczych, ich numerach i granicach, liczbie radnych wybieranych w każdym okręgu wyborczym oraz siedzibie Gminnej Komisji Wyborczej dla wyboru Rady Gminy w Janowicach Wielkich tj.:</w:t>
      </w:r>
    </w:p>
    <w:tbl>
      <w:tblPr>
        <w:tblW w:w="96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3"/>
        <w:gridCol w:w="6467"/>
        <w:gridCol w:w="1991"/>
      </w:tblGrid>
      <w:tr w:rsidR="00CC4B59" w:rsidRPr="00C96900">
        <w:trPr>
          <w:trHeight w:val="695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Nr okręgu wyborczego</w:t>
            </w:r>
          </w:p>
        </w:tc>
        <w:tc>
          <w:tcPr>
            <w:tcW w:w="6467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Granice okręgu wyborczego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Liczba radnych wybieranych </w:t>
            </w:r>
          </w:p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w okręgu wyborczym</w:t>
            </w:r>
          </w:p>
        </w:tc>
      </w:tr>
      <w:tr w:rsidR="00CC4B59" w:rsidRPr="00C96900">
        <w:trPr>
          <w:trHeight w:val="464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Sołectwo Komarno: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od nr 1 do nr 30 D, od nr 34 A do nr 35 A, nr 80 B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464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2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Sołectwo Komarno: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od nr 31 do nr 33A, od nr 36 do nr 85A, od nr 1 PPH do nr 19 PPH, nr PPH 1, nr 85 PPH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450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3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Sołectwo Komarno: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od nr 86A do nr 190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464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4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Sołectwo Radomierz: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od nr 1 do nr 51, od nr 54 do nr 55, nr 58, od nr 60 do nr 60A, nr 65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464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5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Sołectwo Radomierz: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pacing w:val="-2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pacing w:val="-2"/>
                <w:sz w:val="28"/>
                <w:szCs w:val="28"/>
              </w:rPr>
              <w:t>od nr 52 do nr 52 A, od nr 56 do nr 57, od nr 59 do nr 59C, od nr 61 do nr 64, od nr 66 do nr 112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464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6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Sołectwo Trzcińsko: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od nr 1 do nr 41, od nr 50 do nr 64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464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7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Sołectwo Trzcińsko: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od nr 42 do nr 48 A, od nr 65 do nr 108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695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8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Sołectwo Janowice Wielkie: 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ul. Jana Kochanowskiego, ul. Kolejowa, ul. 1-go Maja: od nr 7 do nr 9, od nr 12 do nr 14 A,         ul. Jana Matejki, ul. Mikołaja Reja, ul. Sportowa, ul. Wojska Polskiego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928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9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Sołectwo Miedzianka,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Sołectwo Mniszków,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Sołectwo Janowice Wielkie: 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ul. Parkowa, ul. Świerczewskiego od nr 1 do nr 7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464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10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Sołectwo Janowice Wielkie: 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ul. Leśna, ul. Partyzantów, ul. Świerczewskiego od nr 10 do nr 15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450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11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Sołectwo Janowice Wielkie: 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ul. Chłopska, ul. Nadbrzeżna, ul. Polna, ul. Spacerowa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464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12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Sołectwo Janowice Wielkie: 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ul. Kopernika, ul. 1-go Maja od nr 26 do nr 46, ul. Robotnicza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695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13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Sołectwo Janowice Wielkie: 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ul. Demokratów: nr 1, od nr 6 do nr 7, nr 11, nr 14, nr 16, nr 18,  nr 20, od nr 23 do nr 24 A,        nr 31, nr 35, od nr 38 do nr 40, ul. Krótka, ul. Zamkowa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695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14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Sołectwo Janowice Wielkie: 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ul. Demokratów: od nr 2 do nr 5, od nr 8 do nr 10, od nr 12 do nr 13, nr 15, nr 17, nr 19,            od nr 21 do nr 22, nr 25 do nr 30, nr 32, ul. Pionierska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  <w:tr w:rsidR="00CC4B59" w:rsidRPr="00C96900">
        <w:trPr>
          <w:trHeight w:val="478"/>
        </w:trPr>
        <w:tc>
          <w:tcPr>
            <w:tcW w:w="1233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15</w:t>
            </w:r>
          </w:p>
        </w:tc>
        <w:tc>
          <w:tcPr>
            <w:tcW w:w="6467" w:type="dxa"/>
          </w:tcPr>
          <w:p w:rsidR="00CC4B59" w:rsidRPr="00A90E0D" w:rsidRDefault="00CC4B59" w:rsidP="008731A5">
            <w:pPr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Sołectwo Janowice Wielkie: </w:t>
            </w:r>
          </w:p>
          <w:p w:rsidR="00CC4B59" w:rsidRPr="00A90E0D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ul. 1-go Maja: od nr 1 do nr 6, od nr 10 do nr 11, od nr 15 do nr 25</w:t>
            </w:r>
          </w:p>
        </w:tc>
        <w:tc>
          <w:tcPr>
            <w:tcW w:w="1991" w:type="dxa"/>
          </w:tcPr>
          <w:p w:rsidR="00CC4B59" w:rsidRPr="00A90E0D" w:rsidRDefault="00CC4B59" w:rsidP="00A90E0D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90E0D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</w:tr>
    </w:tbl>
    <w:p w:rsidR="00CC4B59" w:rsidRPr="00C96900" w:rsidRDefault="00CC4B59" w:rsidP="008F145C">
      <w:pPr>
        <w:ind w:left="284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Lokal obwodowej komisji wyborczej właściwy ze względu na adres zamieszkania znajduje się:</w:t>
      </w: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2"/>
        <w:gridCol w:w="2139"/>
        <w:gridCol w:w="2482"/>
        <w:gridCol w:w="1744"/>
        <w:gridCol w:w="2091"/>
      </w:tblGrid>
      <w:tr w:rsidR="00CC4B59" w:rsidRPr="00C96900">
        <w:trPr>
          <w:jc w:val="center"/>
        </w:trPr>
        <w:tc>
          <w:tcPr>
            <w:tcW w:w="972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Nr obwodu głoso-wania</w:t>
            </w:r>
          </w:p>
        </w:tc>
        <w:tc>
          <w:tcPr>
            <w:tcW w:w="2139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Granice obwodu głosowania</w:t>
            </w:r>
          </w:p>
        </w:tc>
        <w:tc>
          <w:tcPr>
            <w:tcW w:w="2482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Siedziba obwodowej komisji wyborczej</w:t>
            </w:r>
          </w:p>
        </w:tc>
        <w:tc>
          <w:tcPr>
            <w:tcW w:w="1744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Lokal przystosowany </w:t>
            </w:r>
          </w:p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dla osób niepełnosprawnych </w:t>
            </w:r>
          </w:p>
        </w:tc>
        <w:tc>
          <w:tcPr>
            <w:tcW w:w="2091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Siedziba komisji wyznaczonej </w:t>
            </w:r>
          </w:p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dla celu głosowania korespondencyjnego </w:t>
            </w:r>
          </w:p>
        </w:tc>
      </w:tr>
      <w:tr w:rsidR="00CC4B59" w:rsidRPr="00C96900">
        <w:trPr>
          <w:jc w:val="center"/>
        </w:trPr>
        <w:tc>
          <w:tcPr>
            <w:tcW w:w="972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Sołectwo : Komarno</w:t>
            </w:r>
          </w:p>
        </w:tc>
        <w:tc>
          <w:tcPr>
            <w:tcW w:w="2482" w:type="dxa"/>
          </w:tcPr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Świetlica Wiejska</w:t>
            </w:r>
          </w:p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 xml:space="preserve">Komarno nr 88                 </w:t>
            </w:r>
          </w:p>
        </w:tc>
        <w:tc>
          <w:tcPr>
            <w:tcW w:w="1744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nie</w:t>
            </w:r>
          </w:p>
        </w:tc>
        <w:tc>
          <w:tcPr>
            <w:tcW w:w="2091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Tak</w:t>
            </w:r>
          </w:p>
        </w:tc>
      </w:tr>
      <w:tr w:rsidR="00CC4B59" w:rsidRPr="00C96900">
        <w:trPr>
          <w:jc w:val="center"/>
        </w:trPr>
        <w:tc>
          <w:tcPr>
            <w:tcW w:w="972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2</w:t>
            </w:r>
          </w:p>
        </w:tc>
        <w:tc>
          <w:tcPr>
            <w:tcW w:w="2139" w:type="dxa"/>
          </w:tcPr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 xml:space="preserve">Sołectwo : Radomierz </w:t>
            </w:r>
          </w:p>
        </w:tc>
        <w:tc>
          <w:tcPr>
            <w:tcW w:w="2482" w:type="dxa"/>
          </w:tcPr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Centrum Informacji Turystycznej</w:t>
            </w:r>
          </w:p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 xml:space="preserve">Radomierz nr 60 a              </w:t>
            </w:r>
          </w:p>
        </w:tc>
        <w:tc>
          <w:tcPr>
            <w:tcW w:w="1744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nie</w:t>
            </w:r>
          </w:p>
        </w:tc>
        <w:tc>
          <w:tcPr>
            <w:tcW w:w="2091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tak</w:t>
            </w:r>
          </w:p>
        </w:tc>
      </w:tr>
      <w:tr w:rsidR="00CC4B59" w:rsidRPr="00C96900">
        <w:trPr>
          <w:jc w:val="center"/>
        </w:trPr>
        <w:tc>
          <w:tcPr>
            <w:tcW w:w="972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 xml:space="preserve">Sołectwo : Trzcińsko </w:t>
            </w:r>
          </w:p>
        </w:tc>
        <w:tc>
          <w:tcPr>
            <w:tcW w:w="2482" w:type="dxa"/>
          </w:tcPr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Klub</w:t>
            </w:r>
          </w:p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 xml:space="preserve">Trzcińsko nr 71                     </w:t>
            </w:r>
          </w:p>
        </w:tc>
        <w:tc>
          <w:tcPr>
            <w:tcW w:w="1744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nie</w:t>
            </w:r>
          </w:p>
        </w:tc>
        <w:tc>
          <w:tcPr>
            <w:tcW w:w="2091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Tak</w:t>
            </w:r>
          </w:p>
        </w:tc>
      </w:tr>
      <w:tr w:rsidR="00CC4B59" w:rsidRPr="00C96900">
        <w:trPr>
          <w:jc w:val="center"/>
        </w:trPr>
        <w:tc>
          <w:tcPr>
            <w:tcW w:w="972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4</w:t>
            </w:r>
          </w:p>
        </w:tc>
        <w:tc>
          <w:tcPr>
            <w:tcW w:w="2139" w:type="dxa"/>
          </w:tcPr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 xml:space="preserve">Sołectwa : Janowice Wielkie, Miedzianka, Mniszków </w:t>
            </w:r>
          </w:p>
        </w:tc>
        <w:tc>
          <w:tcPr>
            <w:tcW w:w="2482" w:type="dxa"/>
          </w:tcPr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 xml:space="preserve">Gminny Zespół Szkół </w:t>
            </w:r>
          </w:p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im. W. Rutkiewicz,</w:t>
            </w:r>
          </w:p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ul. Partyzantów 4,</w:t>
            </w:r>
          </w:p>
          <w:p w:rsidR="00CC4B59" w:rsidRPr="00C96900" w:rsidRDefault="00CC4B59" w:rsidP="008731A5">
            <w:pPr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Janowice Wielkie</w:t>
            </w:r>
          </w:p>
        </w:tc>
        <w:tc>
          <w:tcPr>
            <w:tcW w:w="1744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C96900">
              <w:rPr>
                <w:rFonts w:ascii="Arial Narrow" w:hAnsi="Arial Narrow" w:cs="Arial Narrow"/>
                <w:sz w:val="28"/>
                <w:szCs w:val="28"/>
              </w:rPr>
              <w:t>tak</w:t>
            </w:r>
          </w:p>
        </w:tc>
        <w:tc>
          <w:tcPr>
            <w:tcW w:w="2091" w:type="dxa"/>
          </w:tcPr>
          <w:p w:rsidR="00CC4B59" w:rsidRPr="00C96900" w:rsidRDefault="00CC4B59" w:rsidP="008731A5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tak</w:t>
            </w:r>
          </w:p>
        </w:tc>
      </w:tr>
    </w:tbl>
    <w:p w:rsidR="00CC4B59" w:rsidRPr="00C96900" w:rsidRDefault="00CC4B59" w:rsidP="00C96900">
      <w:pPr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ind w:left="72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Najbliższy lokal obwodowej komisji wyborczej dostosowany do potrzeb wyborców niepełnosprawnych znajduje się: w gminnym Zespole Szkół w Janowicach Wielkich, ul. Partyzantów 4.</w:t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     </w:t>
      </w:r>
    </w:p>
    <w:p w:rsidR="00CC4B59" w:rsidRPr="00C96900" w:rsidRDefault="00CC4B59" w:rsidP="005A2AAF">
      <w:pPr>
        <w:numPr>
          <w:ilvl w:val="0"/>
          <w:numId w:val="1"/>
        </w:numPr>
        <w:tabs>
          <w:tab w:val="clear" w:pos="644"/>
          <w:tab w:val="num" w:pos="927"/>
        </w:tabs>
        <w:ind w:left="927"/>
        <w:jc w:val="both"/>
        <w:rPr>
          <w:rFonts w:ascii="Calibri" w:hAnsi="Calibri" w:cs="Calibri"/>
          <w:i/>
          <w:iCs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Wyborca niepełnosprawny, może głosować osobiście w obwodzie głosowania właściwym dla jego miejsca zamieszkania. </w:t>
      </w:r>
      <w:r>
        <w:rPr>
          <w:rFonts w:ascii="Calibri" w:hAnsi="Calibri" w:cs="Calibri"/>
          <w:sz w:val="28"/>
          <w:szCs w:val="28"/>
        </w:rPr>
        <w:t xml:space="preserve">Może także głosować w wybranym </w:t>
      </w:r>
      <w:r w:rsidRPr="00C96900">
        <w:rPr>
          <w:rFonts w:ascii="Calibri" w:hAnsi="Calibri" w:cs="Calibri"/>
          <w:sz w:val="28"/>
          <w:szCs w:val="28"/>
        </w:rPr>
        <w:t>przez siebie lokalu wyborczym, w tym także w lokalu dostosowanym do potrzeb osób niepełnosprawnych, na obszarze gminy właściwej ze względu na miejsce jego stałego zamieszkania. W tym celu powinien on złożyć wniosek do urzędu gminy</w:t>
      </w:r>
      <w:r w:rsidRPr="00C96900">
        <w:rPr>
          <w:rFonts w:ascii="Calibri" w:hAnsi="Calibri" w:cs="Calibri"/>
          <w:b/>
          <w:bCs/>
          <w:sz w:val="28"/>
          <w:szCs w:val="28"/>
        </w:rPr>
        <w:br/>
      </w:r>
      <w:r w:rsidRPr="00C96900">
        <w:rPr>
          <w:rFonts w:ascii="Calibri" w:hAnsi="Calibri" w:cs="Calibri"/>
          <w:sz w:val="28"/>
          <w:szCs w:val="28"/>
        </w:rPr>
        <w:t>o dopisanie do spisu</w:t>
      </w:r>
      <w:r w:rsidRPr="00C96900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96900">
        <w:rPr>
          <w:rFonts w:ascii="Calibri" w:hAnsi="Calibri" w:cs="Calibri"/>
          <w:sz w:val="28"/>
          <w:szCs w:val="28"/>
        </w:rPr>
        <w:t xml:space="preserve">wyborców w wybranym przez siebie obwodzie głosowania na obszarze gminy </w:t>
      </w:r>
      <w:r w:rsidRPr="00C96900">
        <w:rPr>
          <w:rFonts w:ascii="Calibri" w:hAnsi="Calibri" w:cs="Calibri"/>
          <w:b/>
          <w:bCs/>
          <w:sz w:val="28"/>
          <w:szCs w:val="28"/>
        </w:rPr>
        <w:t xml:space="preserve">najpóźniej w 5 dniu przed dniem wyborów, tj. do dnia 12 listopada 2014 r. </w:t>
      </w:r>
      <w:r w:rsidRPr="00C96900">
        <w:rPr>
          <w:rFonts w:ascii="Calibri" w:hAnsi="Calibri" w:cs="Calibri"/>
          <w:i/>
          <w:iCs/>
          <w:sz w:val="28"/>
          <w:szCs w:val="28"/>
        </w:rPr>
        <w:t>(termin przedłużony zgodnie z art. 9 § 2 kodeksu wyborczego).</w:t>
      </w:r>
    </w:p>
    <w:p w:rsidR="00CC4B59" w:rsidRPr="00C96900" w:rsidRDefault="00CC4B59" w:rsidP="005A2AAF">
      <w:pPr>
        <w:spacing w:line="120" w:lineRule="auto"/>
        <w:ind w:left="64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      </w:t>
      </w:r>
    </w:p>
    <w:p w:rsidR="00CC4B59" w:rsidRPr="00C96900" w:rsidRDefault="00CC4B59" w:rsidP="00457B19">
      <w:pPr>
        <w:ind w:left="567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We wniosku należy podać: nazwisko i imię (imiona), imię ojca, datę urodzenia, numer ewidencyjny PESEL i adres zamieszkania.</w:t>
      </w:r>
    </w:p>
    <w:p w:rsidR="00CC4B59" w:rsidRPr="00C96900" w:rsidRDefault="00CC4B59" w:rsidP="00457B19">
      <w:pPr>
        <w:ind w:left="567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Wyborca zostanie skreślony ze spisu wyborców w</w:t>
      </w:r>
      <w:r>
        <w:rPr>
          <w:rFonts w:ascii="Calibri" w:hAnsi="Calibri" w:cs="Calibri"/>
          <w:sz w:val="28"/>
          <w:szCs w:val="28"/>
        </w:rPr>
        <w:t xml:space="preserve"> obwodzie głosowania właściwym </w:t>
      </w:r>
      <w:r w:rsidRPr="00C96900">
        <w:rPr>
          <w:rFonts w:ascii="Calibri" w:hAnsi="Calibri" w:cs="Calibri"/>
          <w:sz w:val="28"/>
          <w:szCs w:val="28"/>
        </w:rPr>
        <w:t>dla miejsca zamieszkania.</w:t>
      </w:r>
    </w:p>
    <w:p w:rsidR="00CC4B59" w:rsidRPr="00C96900" w:rsidRDefault="00CC4B59" w:rsidP="0023481F">
      <w:pPr>
        <w:ind w:left="567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 xml:space="preserve">Informacja o lokalach obwodowych komisji wyborczych dostosowanych do potrzeb osób niepełnosprawnych </w:t>
      </w:r>
      <w:r w:rsidRPr="00C96900">
        <w:rPr>
          <w:rFonts w:ascii="Calibri" w:hAnsi="Calibri" w:cs="Calibri"/>
          <w:sz w:val="28"/>
          <w:szCs w:val="28"/>
        </w:rPr>
        <w:t>dostępna jest w Biuletyn</w:t>
      </w:r>
      <w:r>
        <w:rPr>
          <w:rFonts w:ascii="Calibri" w:hAnsi="Calibri" w:cs="Calibri"/>
          <w:sz w:val="28"/>
          <w:szCs w:val="28"/>
        </w:rPr>
        <w:t xml:space="preserve">ie Informacji Publicznej gminy </w:t>
      </w:r>
      <w:r w:rsidRPr="00C96900">
        <w:rPr>
          <w:rFonts w:ascii="Calibri" w:hAnsi="Calibri" w:cs="Calibri"/>
          <w:sz w:val="28"/>
          <w:szCs w:val="28"/>
        </w:rPr>
        <w:t>oraz w obwieszczeniu wójta o numerach i granicach obwodów głosowania oraz siedzibach obwodowych komisji wyborczych.</w:t>
      </w:r>
    </w:p>
    <w:p w:rsidR="00CC4B59" w:rsidRPr="00C96900" w:rsidRDefault="00CC4B59" w:rsidP="00E87247">
      <w:pPr>
        <w:ind w:left="720" w:firstLine="3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Komitety wyborcze. Zarejestrowane listy kandydatów na radnych oraz za</w:t>
      </w:r>
      <w:r>
        <w:rPr>
          <w:rFonts w:ascii="Calibri" w:hAnsi="Calibri" w:cs="Calibri"/>
          <w:sz w:val="28"/>
          <w:szCs w:val="28"/>
        </w:rPr>
        <w:t>rejestrowani kandydaci na wójta</w:t>
      </w:r>
      <w:r w:rsidRPr="00C96900">
        <w:rPr>
          <w:rFonts w:ascii="Calibri" w:hAnsi="Calibri" w:cs="Calibri"/>
          <w:sz w:val="28"/>
          <w:szCs w:val="28"/>
        </w:rPr>
        <w:t xml:space="preserve">: w odrębnej informacji </w:t>
      </w:r>
      <w:r>
        <w:rPr>
          <w:rFonts w:ascii="Calibri" w:hAnsi="Calibri" w:cs="Calibri"/>
          <w:sz w:val="28"/>
          <w:szCs w:val="28"/>
        </w:rPr>
        <w:t xml:space="preserve">w terminie późniejszym </w:t>
      </w:r>
      <w:r w:rsidRPr="00C96900">
        <w:rPr>
          <w:rFonts w:ascii="Calibri" w:hAnsi="Calibri" w:cs="Calibri"/>
          <w:sz w:val="28"/>
          <w:szCs w:val="28"/>
        </w:rPr>
        <w:t>na stronie BIP, na tablicach ogłoszeń oraz informacja telefoniczna tel. 75 75 15 124 wewn. 102.</w:t>
      </w:r>
    </w:p>
    <w:p w:rsidR="00CC4B59" w:rsidRPr="00C96900" w:rsidRDefault="00CC4B59" w:rsidP="00910600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A74D6A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Warunki i formy głosowania:</w:t>
      </w:r>
    </w:p>
    <w:p w:rsidR="00CC4B59" w:rsidRPr="00C96900" w:rsidRDefault="00CC4B59" w:rsidP="004F6138">
      <w:pPr>
        <w:ind w:left="644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4F6138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  <w:u w:val="single"/>
        </w:rPr>
        <w:t>Głosowanie korespondencyjne</w:t>
      </w:r>
      <w:r w:rsidRPr="00C96900">
        <w:rPr>
          <w:rFonts w:ascii="Calibri" w:hAnsi="Calibri" w:cs="Calibri"/>
          <w:sz w:val="28"/>
          <w:szCs w:val="28"/>
        </w:rPr>
        <w:t>.</w:t>
      </w:r>
    </w:p>
    <w:p w:rsidR="00CC4B59" w:rsidRPr="00C96900" w:rsidRDefault="00CC4B59" w:rsidP="004F6138">
      <w:pPr>
        <w:ind w:left="360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4F6138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Głosować korespondencyjnie mogą wyborcy:</w:t>
      </w:r>
    </w:p>
    <w:p w:rsidR="00CC4B59" w:rsidRPr="00C96900" w:rsidRDefault="00CC4B59" w:rsidP="004F613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posiadający orzeczenie o znacznym lub umiarkowanym stopniu niepełnosprawności w rozumieniu ustawy z dnia 27 sierpnia 1997 r. o rehabilitacji zawodowej i społecznej oraz zatrudnianiu osób niepełnosprawnych</w:t>
      </w:r>
      <w:r>
        <w:rPr>
          <w:rFonts w:ascii="Calibri" w:hAnsi="Calibri" w:cs="Calibri"/>
          <w:sz w:val="28"/>
          <w:szCs w:val="28"/>
        </w:rPr>
        <w:t xml:space="preserve"> </w:t>
      </w:r>
      <w:r w:rsidRPr="00C96900">
        <w:rPr>
          <w:rFonts w:ascii="Calibri" w:hAnsi="Calibri" w:cs="Calibri"/>
          <w:sz w:val="28"/>
          <w:szCs w:val="28"/>
        </w:rPr>
        <w:t>/Dz. U. z 2011 r. Nr 127, poz. 721 z późn. zm./,</w:t>
      </w:r>
    </w:p>
    <w:p w:rsidR="00CC4B59" w:rsidRPr="00C96900" w:rsidRDefault="00CC4B59" w:rsidP="004F613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posiadający orzeczenie organu rentowego o ca</w:t>
      </w:r>
      <w:r>
        <w:rPr>
          <w:rFonts w:ascii="Calibri" w:hAnsi="Calibri" w:cs="Calibri"/>
          <w:sz w:val="28"/>
          <w:szCs w:val="28"/>
        </w:rPr>
        <w:t xml:space="preserve">łkowitej niezdolności do pracy </w:t>
      </w:r>
      <w:r w:rsidRPr="00C96900">
        <w:rPr>
          <w:rFonts w:ascii="Calibri" w:hAnsi="Calibri" w:cs="Calibri"/>
          <w:sz w:val="28"/>
          <w:szCs w:val="28"/>
        </w:rPr>
        <w:t>i niezdolności do samodzielnej egzystencji ustal</w:t>
      </w:r>
      <w:r>
        <w:rPr>
          <w:rFonts w:ascii="Calibri" w:hAnsi="Calibri" w:cs="Calibri"/>
          <w:sz w:val="28"/>
          <w:szCs w:val="28"/>
        </w:rPr>
        <w:t xml:space="preserve">one na podstawie ustawy z dnia </w:t>
      </w:r>
      <w:r w:rsidRPr="00C96900">
        <w:rPr>
          <w:rFonts w:ascii="Calibri" w:hAnsi="Calibri" w:cs="Calibri"/>
          <w:sz w:val="28"/>
          <w:szCs w:val="28"/>
        </w:rPr>
        <w:t>17 grudnia 1998 r. o emeryturach i rentach z Funduszu Ubezpieczeń Społecznych /Dz. U. z 2013 r. poz. 1440, z późn. zm./,</w:t>
      </w:r>
    </w:p>
    <w:p w:rsidR="00CC4B59" w:rsidRPr="00C96900" w:rsidRDefault="00CC4B59" w:rsidP="004F613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zaliczeni do I i II grupy inwalidów,</w:t>
      </w:r>
    </w:p>
    <w:p w:rsidR="00CC4B59" w:rsidRPr="00C96900" w:rsidRDefault="00CC4B59" w:rsidP="004F613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posiadający orzeczenie organu rentowego o stałej albo długotrwałej niezdolności do pracy w gospodarstwie rolnym, którym przysługuje zasiłek pielęgnacyjny.</w:t>
      </w:r>
    </w:p>
    <w:p w:rsidR="00CC4B59" w:rsidRPr="00C96900" w:rsidRDefault="00CC4B59" w:rsidP="004F6138">
      <w:pPr>
        <w:ind w:left="36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i/>
          <w:iCs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Zamiar głosowania korespondencyjnego powinien być zgłoszony przez wyborcę niepełnosprawnego wójtowi </w:t>
      </w:r>
      <w:r w:rsidRPr="00C96900">
        <w:rPr>
          <w:rFonts w:ascii="Calibri" w:hAnsi="Calibri" w:cs="Calibri"/>
          <w:b/>
          <w:bCs/>
          <w:sz w:val="28"/>
          <w:szCs w:val="28"/>
        </w:rPr>
        <w:t xml:space="preserve">najpóźniej w 20 dniu przed dniem wyborów tj. do dnia 27 października 2014 r. </w:t>
      </w:r>
      <w:r w:rsidRPr="00C96900">
        <w:rPr>
          <w:rFonts w:ascii="Calibri" w:hAnsi="Calibri" w:cs="Calibri"/>
          <w:i/>
          <w:iCs/>
          <w:sz w:val="28"/>
          <w:szCs w:val="28"/>
        </w:rPr>
        <w:t>(termin przedłużony zgodnie z art. 9 § 2 kodeksu wyborczego).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Zgłoszenie może być dokonane ustnie, pisemnie, telegraficznie, telefaksem lub w formie elektronicznej. Powinno ono zawierać: nazwisko i imię (imiona), imię ojca, datę urodzenia, numer ewidencyjny PESEL wyborcy, oświadczenie o wpisaniu wyborcy do rejestru wyborców w danej gminie, oznaczenie wyborów, których dotyczy zgłoszenie, a także adres stałego zamieszkania, na który ma być wysłany pakiet wyborczy. </w:t>
      </w:r>
      <w:bookmarkStart w:id="0" w:name="_GoBack"/>
      <w:bookmarkEnd w:id="0"/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Do zgłoszenia dołącza się kopię aktualnego orzeczenia właściwego organu orzekającego</w:t>
      </w:r>
      <w:r>
        <w:rPr>
          <w:rFonts w:ascii="Calibri" w:hAnsi="Calibri" w:cs="Calibri"/>
          <w:sz w:val="28"/>
          <w:szCs w:val="28"/>
        </w:rPr>
        <w:t xml:space="preserve"> </w:t>
      </w:r>
      <w:r w:rsidRPr="00C96900">
        <w:rPr>
          <w:rFonts w:ascii="Calibri" w:hAnsi="Calibri" w:cs="Calibri"/>
          <w:sz w:val="28"/>
          <w:szCs w:val="28"/>
        </w:rPr>
        <w:t>o ustaleniu stopnia niepełnosprawności. Jeżeli zgłoszenia dokonano ustnie, wyborca musi odrębnie przekazać orzeczenie urzędowi gminy.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 zgłoszeniu wyborca może zażądać przesłania mu wraz z pakietem wyborczym nakładki na kartę do głosowania sporządzonej w alfabecie Braille’a.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Wyborca zostanie skreślony ze spisu w obwodzie właściwym dla miejsca stałego zamieszkania i ujęty w spisie wyborców w</w:t>
      </w:r>
      <w:r>
        <w:rPr>
          <w:rFonts w:ascii="Calibri" w:hAnsi="Calibri" w:cs="Calibri"/>
          <w:sz w:val="28"/>
          <w:szCs w:val="28"/>
        </w:rPr>
        <w:t xml:space="preserve"> obwodzie głosowania właściwym </w:t>
      </w:r>
      <w:r w:rsidRPr="00C96900">
        <w:rPr>
          <w:rFonts w:ascii="Calibri" w:hAnsi="Calibri" w:cs="Calibri"/>
          <w:sz w:val="28"/>
          <w:szCs w:val="28"/>
        </w:rPr>
        <w:t>dla obwodowej komisji wyborczej, wyznaczonej dla celów głosowania korespondencyjnego na terenie gminy.</w:t>
      </w:r>
    </w:p>
    <w:p w:rsidR="00CC4B59" w:rsidRPr="00C96900" w:rsidRDefault="00CC4B59" w:rsidP="004F6138">
      <w:pPr>
        <w:ind w:left="360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Wyborca, który zgłosił zamiar głosowania korespondencyjnego, otrzymuje z urzędu gminy pakiet wyborczy, nie później niż 7 dnia przed dniem wyborów. Pakiet wyborczy jest doręczany </w:t>
      </w:r>
      <w:r w:rsidRPr="00C96900">
        <w:rPr>
          <w:rFonts w:ascii="Calibri" w:hAnsi="Calibri" w:cs="Calibri"/>
          <w:b/>
          <w:bCs/>
          <w:sz w:val="28"/>
          <w:szCs w:val="28"/>
        </w:rPr>
        <w:t xml:space="preserve">wyłącznie do rąk własnych </w:t>
      </w:r>
      <w:r w:rsidRPr="00C96900">
        <w:rPr>
          <w:rFonts w:ascii="Calibri" w:hAnsi="Calibri" w:cs="Calibri"/>
          <w:sz w:val="28"/>
          <w:szCs w:val="28"/>
        </w:rPr>
        <w:t>wyborcy, po okazaniu dokumentu potwierdzającego tożsamość i pisemnym pokwitowaniu odbioru.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 przypadku nieobecności wyborcy pod wskazanym adresem doręczający umieści zawiadomienie o terminie powtórnego doręczenia w skrzy</w:t>
      </w:r>
      <w:r>
        <w:rPr>
          <w:rFonts w:ascii="Calibri" w:hAnsi="Calibri" w:cs="Calibri"/>
          <w:sz w:val="28"/>
          <w:szCs w:val="28"/>
        </w:rPr>
        <w:t xml:space="preserve">nce na listy lub, gdy nie jest </w:t>
      </w:r>
      <w:r w:rsidRPr="00C96900">
        <w:rPr>
          <w:rFonts w:ascii="Calibri" w:hAnsi="Calibri" w:cs="Calibri"/>
          <w:sz w:val="28"/>
          <w:szCs w:val="28"/>
        </w:rPr>
        <w:t>to możliwe, na drzwiach mieszkania. Termin powtórnego doręczenia nie może być dłuższy niż 3 dni od dnia pierwszego doręczenia.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 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b/>
          <w:bCs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>W skład pakietu wyborczego wchodzą:</w:t>
      </w:r>
    </w:p>
    <w:p w:rsidR="00CC4B59" w:rsidRPr="00C96900" w:rsidRDefault="00CC4B59" w:rsidP="004F613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koperta zwrotna,</w:t>
      </w:r>
    </w:p>
    <w:p w:rsidR="00CC4B59" w:rsidRPr="00C96900" w:rsidRDefault="00CC4B59" w:rsidP="004F613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karta do głosowania,</w:t>
      </w:r>
    </w:p>
    <w:p w:rsidR="00CC4B59" w:rsidRPr="00C96900" w:rsidRDefault="00CC4B59" w:rsidP="004F613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koperta na kartę do głosowania,</w:t>
      </w:r>
    </w:p>
    <w:p w:rsidR="00CC4B59" w:rsidRPr="00C96900" w:rsidRDefault="00CC4B59" w:rsidP="004F613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oświadczenie o osobistym i tajnym oddaniu głosu na karcie do głosowania,</w:t>
      </w:r>
    </w:p>
    <w:p w:rsidR="00CC4B59" w:rsidRPr="00C96900" w:rsidRDefault="00CC4B59" w:rsidP="004F613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instrukcja głosowania korespondencyjnego,</w:t>
      </w:r>
    </w:p>
    <w:p w:rsidR="00CC4B59" w:rsidRPr="00C96900" w:rsidRDefault="00CC4B59" w:rsidP="004F6138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ewentualnie nakładka na kartę do głosowania sporządzona w alfabecie Braille’a, jeżeli wyborca zażądał jej przesłania. 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Na karcie do głosowania wyborca oddaje głos, w sposób określony w informacji znajdującej się w dolnej części karty do głosowania. N</w:t>
      </w:r>
      <w:r>
        <w:rPr>
          <w:rFonts w:ascii="Calibri" w:hAnsi="Calibri" w:cs="Calibri"/>
          <w:sz w:val="28"/>
          <w:szCs w:val="28"/>
        </w:rPr>
        <w:t xml:space="preserve">ależy pamiętać, że znakiem „X” </w:t>
      </w:r>
      <w:r w:rsidRPr="00C96900">
        <w:rPr>
          <w:rFonts w:ascii="Calibri" w:hAnsi="Calibri" w:cs="Calibri"/>
          <w:sz w:val="28"/>
          <w:szCs w:val="28"/>
        </w:rPr>
        <w:t>są dwie linie przecinające się w obrębie kratki przeznaczonej na oddanie głosu.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Po oddaniu głosu kartę do głosowania należy umieścić </w:t>
      </w:r>
      <w:r>
        <w:rPr>
          <w:rFonts w:ascii="Calibri" w:hAnsi="Calibri" w:cs="Calibri"/>
          <w:sz w:val="28"/>
          <w:szCs w:val="28"/>
        </w:rPr>
        <w:t xml:space="preserve">w kopercie oznaczonej „Koperta </w:t>
      </w:r>
      <w:r w:rsidRPr="00C96900">
        <w:rPr>
          <w:rFonts w:ascii="Calibri" w:hAnsi="Calibri" w:cs="Calibri"/>
          <w:sz w:val="28"/>
          <w:szCs w:val="28"/>
        </w:rPr>
        <w:t xml:space="preserve">na kartę do głosowania” i kopertę tę zakleić. </w:t>
      </w:r>
      <w:r w:rsidRPr="00C96900">
        <w:rPr>
          <w:rFonts w:ascii="Calibri" w:hAnsi="Calibri" w:cs="Calibri"/>
          <w:b/>
          <w:bCs/>
          <w:sz w:val="28"/>
          <w:szCs w:val="28"/>
        </w:rPr>
        <w:t xml:space="preserve">Niezaklejenie koperty na kartę do głosowania spowoduje, że karta do głosowania nie będzie uwzględniona przy ustalaniu wyników głosowania. 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b/>
          <w:bCs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Zaklejoną kopertę na kartę do głosowania należy włożyć do koperty zwrotnej zaadresowanej na adres obwodowej komisji wyborczej. Do koperty zwrotnej należy także włożyć oświadczenie o osobistym i tajnym oddaniu głosu. </w:t>
      </w:r>
      <w:r w:rsidRPr="00C96900">
        <w:rPr>
          <w:rFonts w:ascii="Calibri" w:hAnsi="Calibri" w:cs="Calibri"/>
          <w:b/>
          <w:bCs/>
          <w:sz w:val="28"/>
          <w:szCs w:val="28"/>
        </w:rPr>
        <w:t>Przed włożeniem oświadczenia do koperty, należy wpisać na nim miejsc</w:t>
      </w:r>
      <w:r>
        <w:rPr>
          <w:rFonts w:ascii="Calibri" w:hAnsi="Calibri" w:cs="Calibri"/>
          <w:b/>
          <w:bCs/>
          <w:sz w:val="28"/>
          <w:szCs w:val="28"/>
        </w:rPr>
        <w:t xml:space="preserve">owość i datę jego sporządzenia </w:t>
      </w:r>
      <w:r w:rsidRPr="00C96900">
        <w:rPr>
          <w:rFonts w:ascii="Calibri" w:hAnsi="Calibri" w:cs="Calibri"/>
          <w:b/>
          <w:bCs/>
          <w:sz w:val="28"/>
          <w:szCs w:val="28"/>
        </w:rPr>
        <w:t>oraz własnoręcznie je podpisać. Niewłożenie oświadczenia do koperty zwrotnej lub niepodpisanie oświadczenia spowoduje, że karta do głosowania nie będzie uwzględniona przy ustalaniu wyników głosowania.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Kopertę zwrotną należy zakleić i nadać na adres obwodowej komisji wyborczej. </w:t>
      </w:r>
      <w:r w:rsidRPr="00C96900">
        <w:rPr>
          <w:rFonts w:ascii="Calibri" w:hAnsi="Calibri" w:cs="Calibri"/>
          <w:b/>
          <w:bCs/>
          <w:sz w:val="28"/>
          <w:szCs w:val="28"/>
        </w:rPr>
        <w:t xml:space="preserve">Nadanie polega na przekazaniu koperty zwrotnej przedstawicielowi Poczty Polskiej, w miejscu zamieszkania wyborcy głosującego korespondencyjnie. </w:t>
      </w:r>
      <w:r w:rsidRPr="00C96900">
        <w:rPr>
          <w:rFonts w:ascii="Calibri" w:hAnsi="Calibri" w:cs="Calibri"/>
          <w:sz w:val="28"/>
          <w:szCs w:val="28"/>
        </w:rPr>
        <w:t xml:space="preserve">Przedstawiciel Poczty Polskiej wyda wyborcy dowód nadania. </w:t>
      </w:r>
      <w:r w:rsidRPr="00C96900">
        <w:rPr>
          <w:rFonts w:ascii="Calibri" w:hAnsi="Calibri" w:cs="Calibri"/>
          <w:b/>
          <w:bCs/>
          <w:sz w:val="28"/>
          <w:szCs w:val="28"/>
        </w:rPr>
        <w:t>Nadanie koperty zwro</w:t>
      </w:r>
      <w:r>
        <w:rPr>
          <w:rFonts w:ascii="Calibri" w:hAnsi="Calibri" w:cs="Calibri"/>
          <w:b/>
          <w:bCs/>
          <w:sz w:val="28"/>
          <w:szCs w:val="28"/>
        </w:rPr>
        <w:t xml:space="preserve">tnej może nastąpić nie później </w:t>
      </w:r>
      <w:r w:rsidRPr="00C96900">
        <w:rPr>
          <w:rFonts w:ascii="Calibri" w:hAnsi="Calibri" w:cs="Calibri"/>
          <w:b/>
          <w:bCs/>
          <w:sz w:val="28"/>
          <w:szCs w:val="28"/>
        </w:rPr>
        <w:t>niż ostatniego dnia</w:t>
      </w:r>
      <w:r w:rsidRPr="00C96900">
        <w:rPr>
          <w:rFonts w:ascii="Calibri" w:hAnsi="Calibri" w:cs="Calibri"/>
          <w:sz w:val="28"/>
          <w:szCs w:val="28"/>
        </w:rPr>
        <w:t xml:space="preserve"> </w:t>
      </w:r>
      <w:r w:rsidRPr="00C96900">
        <w:rPr>
          <w:rFonts w:ascii="Calibri" w:hAnsi="Calibri" w:cs="Calibri"/>
          <w:b/>
          <w:bCs/>
          <w:sz w:val="28"/>
          <w:szCs w:val="28"/>
        </w:rPr>
        <w:t>roboczego przed dniem wyborów.</w:t>
      </w:r>
      <w:r w:rsidRPr="00C96900">
        <w:rPr>
          <w:rFonts w:ascii="Calibri" w:hAnsi="Calibri" w:cs="Calibri"/>
          <w:sz w:val="28"/>
          <w:szCs w:val="28"/>
        </w:rPr>
        <w:t xml:space="preserve"> Termin nadania koperty zwrotnej wyborca może ustalić w trakcie doręczania mu pakietu wyborczego.  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Wyborca może, </w:t>
      </w:r>
      <w:r w:rsidRPr="00C96900">
        <w:rPr>
          <w:rFonts w:ascii="Calibri" w:hAnsi="Calibri" w:cs="Calibri"/>
          <w:b/>
          <w:bCs/>
          <w:sz w:val="28"/>
          <w:szCs w:val="28"/>
        </w:rPr>
        <w:t>do czasu zakończenia głosowania</w:t>
      </w:r>
      <w:r w:rsidRPr="00C96900">
        <w:rPr>
          <w:rFonts w:ascii="Calibri" w:hAnsi="Calibri" w:cs="Calibri"/>
          <w:sz w:val="28"/>
          <w:szCs w:val="28"/>
        </w:rPr>
        <w:t>, osobiście dostarczyć kopertę zwrotną do obwodowej komisji wyborczej, której adres znajduje się na kopercie zwrotnej.</w:t>
      </w:r>
    </w:p>
    <w:p w:rsidR="00CC4B59" w:rsidRPr="00C96900" w:rsidRDefault="00CC4B59" w:rsidP="004F6138">
      <w:pPr>
        <w:ind w:left="360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Głosować korespondencyjnie nie mogą wyborcy niepełnosprawni umieszczeni w spisach wyborców w odrębnych obwodach głosowania, a także wyborcy, którzy udzieli pełnomocnictwa do głosowania.</w:t>
      </w:r>
    </w:p>
    <w:p w:rsidR="00CC4B59" w:rsidRPr="00C96900" w:rsidRDefault="00CC4B59" w:rsidP="00457B19">
      <w:pPr>
        <w:ind w:left="357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      </w:t>
      </w:r>
    </w:p>
    <w:p w:rsidR="00CC4B59" w:rsidRPr="00C96900" w:rsidRDefault="00CC4B59" w:rsidP="00910600">
      <w:pPr>
        <w:ind w:firstLine="360"/>
        <w:jc w:val="both"/>
        <w:rPr>
          <w:rFonts w:ascii="Calibri" w:hAnsi="Calibri" w:cs="Calibri"/>
          <w:sz w:val="28"/>
          <w:szCs w:val="28"/>
          <w:u w:val="single"/>
        </w:rPr>
      </w:pPr>
      <w:r w:rsidRPr="00C96900">
        <w:rPr>
          <w:rFonts w:ascii="Calibri" w:hAnsi="Calibri" w:cs="Calibri"/>
          <w:b/>
          <w:bCs/>
          <w:sz w:val="28"/>
          <w:szCs w:val="28"/>
          <w:u w:val="single"/>
        </w:rPr>
        <w:t>Głosowanie przez pełnomocnika</w:t>
      </w:r>
      <w:r w:rsidRPr="00C96900">
        <w:rPr>
          <w:rFonts w:ascii="Calibri" w:hAnsi="Calibri" w:cs="Calibri"/>
          <w:sz w:val="28"/>
          <w:szCs w:val="28"/>
          <w:u w:val="single"/>
        </w:rPr>
        <w:t>.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  <w:u w:val="single"/>
        </w:rPr>
      </w:pP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Prawo do głosowania przez pełnomocnika mają wyborcy:</w:t>
      </w:r>
    </w:p>
    <w:p w:rsidR="00CC4B59" w:rsidRPr="00C96900" w:rsidRDefault="00CC4B59" w:rsidP="005A6262">
      <w:pPr>
        <w:pStyle w:val="ListParagraph"/>
        <w:numPr>
          <w:ilvl w:val="0"/>
          <w:numId w:val="2"/>
        </w:numPr>
        <w:ind w:left="709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posiadający orzeczenie o znacznym lub umiarkowanym stopniu niepełnosprawności </w:t>
      </w:r>
      <w:r w:rsidRPr="00C96900">
        <w:rPr>
          <w:rFonts w:ascii="Calibri" w:hAnsi="Calibri" w:cs="Calibri"/>
          <w:sz w:val="28"/>
          <w:szCs w:val="28"/>
        </w:rPr>
        <w:br/>
        <w:t>w rozumieniu ustawy z dnia 27 sierpnia 1997 r. o rehabilitacji zawodowej i społecznej oraz zatrudnianiu osób niepełnosprawnych /Dz. U.</w:t>
      </w:r>
      <w:r>
        <w:rPr>
          <w:rFonts w:ascii="Calibri" w:hAnsi="Calibri" w:cs="Calibri"/>
          <w:sz w:val="28"/>
          <w:szCs w:val="28"/>
        </w:rPr>
        <w:t xml:space="preserve"> z 2011r.  Nr 127, poz. 721 </w:t>
      </w:r>
      <w:r w:rsidRPr="00C96900">
        <w:rPr>
          <w:rFonts w:ascii="Calibri" w:hAnsi="Calibri" w:cs="Calibri"/>
          <w:sz w:val="28"/>
          <w:szCs w:val="28"/>
        </w:rPr>
        <w:t>z późn. zm./,</w:t>
      </w:r>
    </w:p>
    <w:p w:rsidR="00CC4B59" w:rsidRPr="00C96900" w:rsidRDefault="00CC4B59" w:rsidP="005A6262">
      <w:pPr>
        <w:pStyle w:val="ListParagraph"/>
        <w:numPr>
          <w:ilvl w:val="0"/>
          <w:numId w:val="2"/>
        </w:numPr>
        <w:ind w:left="709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posiadający orzeczenie organu rentowego o ca</w:t>
      </w:r>
      <w:r>
        <w:rPr>
          <w:rFonts w:ascii="Calibri" w:hAnsi="Calibri" w:cs="Calibri"/>
          <w:sz w:val="28"/>
          <w:szCs w:val="28"/>
        </w:rPr>
        <w:t xml:space="preserve">łkowitej niezdolności do pracy </w:t>
      </w:r>
      <w:r w:rsidRPr="00C96900">
        <w:rPr>
          <w:rFonts w:ascii="Calibri" w:hAnsi="Calibri" w:cs="Calibri"/>
          <w:sz w:val="28"/>
          <w:szCs w:val="28"/>
        </w:rPr>
        <w:t>i niezdolności do samodzielnej egzystencj</w:t>
      </w:r>
      <w:r>
        <w:rPr>
          <w:rFonts w:ascii="Calibri" w:hAnsi="Calibri" w:cs="Calibri"/>
          <w:sz w:val="28"/>
          <w:szCs w:val="28"/>
        </w:rPr>
        <w:t xml:space="preserve">i ustalone na podstawie ustawy </w:t>
      </w:r>
      <w:r w:rsidRPr="00C96900">
        <w:rPr>
          <w:rFonts w:ascii="Calibri" w:hAnsi="Calibri" w:cs="Calibri"/>
          <w:sz w:val="28"/>
          <w:szCs w:val="28"/>
        </w:rPr>
        <w:t>z dnia 17 grudnia 1998 r. o emeryturach i rentach z Funduszu Ubezpieczeń Społecznych /Dz. U. z 2013 r. poz. 1440, z późn. zm./,</w:t>
      </w:r>
    </w:p>
    <w:p w:rsidR="00CC4B59" w:rsidRPr="00C96900" w:rsidRDefault="00CC4B59" w:rsidP="005A6262">
      <w:pPr>
        <w:pStyle w:val="ListParagraph"/>
        <w:numPr>
          <w:ilvl w:val="0"/>
          <w:numId w:val="2"/>
        </w:numPr>
        <w:ind w:left="709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zaliczeni do I i II grupy inwalidów,</w:t>
      </w:r>
    </w:p>
    <w:p w:rsidR="00CC4B59" w:rsidRPr="00C96900" w:rsidRDefault="00CC4B59" w:rsidP="005A6262">
      <w:pPr>
        <w:pStyle w:val="ListParagraph"/>
        <w:numPr>
          <w:ilvl w:val="0"/>
          <w:numId w:val="2"/>
        </w:numPr>
        <w:ind w:left="709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posiadający orzeczenie organu rentowego o stałej albo długotrwałej niezdolności do pracy w gospodarstwie rolnym, którym przysługuje zasiłek pielęgnacyjny</w:t>
      </w:r>
    </w:p>
    <w:p w:rsidR="00CC4B59" w:rsidRPr="00C96900" w:rsidRDefault="00CC4B59" w:rsidP="002E74AF">
      <w:pPr>
        <w:pStyle w:val="ListParagraph"/>
        <w:ind w:left="1080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4F70BD">
      <w:pPr>
        <w:ind w:firstLine="708"/>
        <w:jc w:val="both"/>
        <w:rPr>
          <w:rFonts w:ascii="Calibri" w:hAnsi="Calibri" w:cs="Calibri"/>
          <w:sz w:val="28"/>
          <w:szCs w:val="28"/>
          <w:u w:val="single"/>
        </w:rPr>
      </w:pPr>
      <w:r w:rsidRPr="00C96900">
        <w:rPr>
          <w:rFonts w:ascii="Calibri" w:hAnsi="Calibri" w:cs="Calibri"/>
          <w:sz w:val="28"/>
          <w:szCs w:val="28"/>
        </w:rPr>
        <w:t xml:space="preserve">oraz </w:t>
      </w:r>
      <w:r w:rsidRPr="00C96900">
        <w:rPr>
          <w:rFonts w:ascii="Calibri" w:hAnsi="Calibri" w:cs="Calibri"/>
          <w:sz w:val="28"/>
          <w:szCs w:val="28"/>
          <w:u w:val="single"/>
        </w:rPr>
        <w:t>wyborcy, którzy najpóźniej w dniu głosowania ukończą 75 lat.</w:t>
      </w:r>
    </w:p>
    <w:p w:rsidR="00CC4B59" w:rsidRPr="00C96900" w:rsidRDefault="00CC4B59" w:rsidP="00D61E5F">
      <w:pPr>
        <w:ind w:left="360" w:firstLine="708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 xml:space="preserve">Pełnomocnikiem może być </w:t>
      </w:r>
      <w:r w:rsidRPr="00C96900">
        <w:rPr>
          <w:rFonts w:ascii="Calibri" w:hAnsi="Calibri" w:cs="Calibri"/>
          <w:sz w:val="28"/>
          <w:szCs w:val="28"/>
        </w:rPr>
        <w:t xml:space="preserve">osoba wpisana do rejestru wyborców w tej samej gminie, co udzielający pełnomocnictwa do głosowania lub posiadająca zaświadczenie o prawie do głosowania. 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>Pełnomocnikiem nie może być</w:t>
      </w:r>
      <w:r w:rsidRPr="00C96900">
        <w:rPr>
          <w:rFonts w:ascii="Calibri" w:hAnsi="Calibri" w:cs="Calibri"/>
          <w:sz w:val="28"/>
          <w:szCs w:val="28"/>
        </w:rPr>
        <w:t xml:space="preserve"> osoba wchodząca w skład komisji obwodowej właściwej dla obwodu głosowania osoby udzielającej pełnomocnictwa do głosowania, a także mężowie zaufania, jak również osoby kandydujące w wyborach. 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Pełnomocnictwo można przyjąć tylko od jednej osoby lub od dwóch, jeżeli co najmniej jedną z nich jest wstępny (ojciec, matka, dziadek, babka,, itd.), zstępny (syn, córka, wnuk, wnuczka, itd.), małżonek, brat, siostra, lub osoba pozostająca w stosunku przysposobienia, opieki lub kurateli w stosunku do pełnomocnika. 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>Pełnomocnictwa udziela się</w:t>
      </w:r>
      <w:r w:rsidRPr="00C96900">
        <w:rPr>
          <w:rFonts w:ascii="Calibri" w:hAnsi="Calibri" w:cs="Calibri"/>
          <w:sz w:val="28"/>
          <w:szCs w:val="28"/>
        </w:rPr>
        <w:t xml:space="preserve"> przed wójtem lub innym pracownikiem urzędu upoważnionym przez wójta do  sporządzania aktów pełnomocnictwa do głosowania. 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W celu sporządzenia aktu pełnomocnictwa wyborca </w:t>
      </w:r>
      <w:r w:rsidRPr="00C96900">
        <w:rPr>
          <w:rFonts w:ascii="Calibri" w:hAnsi="Calibri" w:cs="Calibri"/>
          <w:b/>
          <w:bCs/>
          <w:sz w:val="28"/>
          <w:szCs w:val="28"/>
        </w:rPr>
        <w:t>składa wniosek</w:t>
      </w:r>
      <w:r w:rsidRPr="00C96900">
        <w:rPr>
          <w:rFonts w:ascii="Calibri" w:hAnsi="Calibri" w:cs="Calibri"/>
          <w:sz w:val="28"/>
          <w:szCs w:val="28"/>
        </w:rPr>
        <w:t xml:space="preserve"> do wójta gminy, w której jest wpisany do rejestru wyborców.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b/>
          <w:bCs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 xml:space="preserve">Wniosek należy złożyć najpóźniej w 9 dniu przed dniem wyborów, tj. do dnia 7 listopada 2014 r. 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Do wniosku należy dołączyć:</w:t>
      </w:r>
    </w:p>
    <w:p w:rsidR="00CC4B59" w:rsidRPr="00C96900" w:rsidRDefault="00CC4B59" w:rsidP="00D61E5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pisemną zgodę osoby mającej być pełnomocnikiem na przyjęcie pełnomocnictwa;</w:t>
      </w:r>
    </w:p>
    <w:p w:rsidR="00CC4B59" w:rsidRPr="00C96900" w:rsidRDefault="00CC4B59" w:rsidP="00D61E5F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kopię aktualnego orzeczenia właściwego organu orzekającego o ustaleniu stopnia niepełnosprawności, </w:t>
      </w:r>
      <w:r w:rsidRPr="00C96900">
        <w:rPr>
          <w:rFonts w:ascii="Calibri" w:hAnsi="Calibri" w:cs="Calibri"/>
          <w:b/>
          <w:bCs/>
          <w:sz w:val="28"/>
          <w:szCs w:val="28"/>
        </w:rPr>
        <w:t>jeżeli wyborca udzielający pełnomocnictwa w dniu głosowania nie będzie miał ukończonych 75 lat;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Akt pełnomocnictwa co do zasady sporządzany jest w miejscu zamieszkania wyborcy, chyba, że wyborca we wniosku zwróci się o jeg</w:t>
      </w:r>
      <w:r>
        <w:rPr>
          <w:rFonts w:ascii="Calibri" w:hAnsi="Calibri" w:cs="Calibri"/>
          <w:sz w:val="28"/>
          <w:szCs w:val="28"/>
        </w:rPr>
        <w:t xml:space="preserve">o sporządzenie w innym miejscu </w:t>
      </w:r>
      <w:r w:rsidRPr="00C96900">
        <w:rPr>
          <w:rFonts w:ascii="Calibri" w:hAnsi="Calibri" w:cs="Calibri"/>
          <w:sz w:val="28"/>
          <w:szCs w:val="28"/>
        </w:rPr>
        <w:t>na obszarze gminy.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>Wyborca ma prawo do cofnięcia pełnomocnictwa</w:t>
      </w:r>
      <w:r w:rsidRPr="00C96900">
        <w:rPr>
          <w:rFonts w:ascii="Calibri" w:hAnsi="Calibri" w:cs="Calibri"/>
          <w:sz w:val="28"/>
          <w:szCs w:val="28"/>
        </w:rPr>
        <w:t>. Cofnięcie pełnomocnictwa następuje przez:</w:t>
      </w:r>
    </w:p>
    <w:p w:rsidR="00CC4B59" w:rsidRPr="00C96900" w:rsidRDefault="00CC4B59" w:rsidP="005A6262">
      <w:pPr>
        <w:pStyle w:val="ListParagraph"/>
        <w:numPr>
          <w:ilvl w:val="0"/>
          <w:numId w:val="4"/>
        </w:numPr>
        <w:ind w:left="709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złożenie najpóźniej na 2 dni przed dniem wyborów, tj. </w:t>
      </w:r>
      <w:r w:rsidRPr="00C96900">
        <w:rPr>
          <w:rFonts w:ascii="Calibri" w:hAnsi="Calibri" w:cs="Calibri"/>
          <w:b/>
          <w:bCs/>
          <w:sz w:val="28"/>
          <w:szCs w:val="28"/>
        </w:rPr>
        <w:t>do dnia</w:t>
      </w:r>
      <w:r w:rsidRPr="00C96900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14 listopada </w:t>
      </w:r>
      <w:r w:rsidRPr="00C96900">
        <w:rPr>
          <w:rFonts w:ascii="Calibri" w:hAnsi="Calibri" w:cs="Calibri"/>
          <w:b/>
          <w:bCs/>
          <w:sz w:val="28"/>
          <w:szCs w:val="28"/>
        </w:rPr>
        <w:t>2014 r.</w:t>
      </w:r>
      <w:r w:rsidRPr="00C96900">
        <w:rPr>
          <w:rFonts w:ascii="Calibri" w:hAnsi="Calibri" w:cs="Calibri"/>
          <w:sz w:val="28"/>
          <w:szCs w:val="28"/>
        </w:rPr>
        <w:t xml:space="preserve">, stosownego oświadczenia wójtowi </w:t>
      </w:r>
      <w:r>
        <w:rPr>
          <w:rFonts w:ascii="Calibri" w:hAnsi="Calibri" w:cs="Calibri"/>
          <w:sz w:val="28"/>
          <w:szCs w:val="28"/>
        </w:rPr>
        <w:t>gminy, w której</w:t>
      </w:r>
      <w:r w:rsidRPr="00C96900">
        <w:rPr>
          <w:rFonts w:ascii="Calibri" w:hAnsi="Calibri" w:cs="Calibri"/>
          <w:sz w:val="28"/>
          <w:szCs w:val="28"/>
        </w:rPr>
        <w:t xml:space="preserve"> sporządzono akt pełnomocnictwa;</w:t>
      </w:r>
    </w:p>
    <w:p w:rsidR="00CC4B59" w:rsidRPr="00C96900" w:rsidRDefault="00CC4B59" w:rsidP="00E83056">
      <w:pPr>
        <w:pStyle w:val="ListParagraph"/>
        <w:numPr>
          <w:ilvl w:val="0"/>
          <w:numId w:val="4"/>
        </w:numPr>
        <w:ind w:left="709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doręczenie oświadczenia o cofnięciu pełnomocnictwa właściwej obwodowej komisji wyborczej w dniu głosowania.</w:t>
      </w:r>
    </w:p>
    <w:p w:rsidR="00CC4B59" w:rsidRPr="00C96900" w:rsidRDefault="00CC4B59" w:rsidP="00E83056">
      <w:pPr>
        <w:ind w:left="349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 xml:space="preserve">Wyborca, który udzielił pełnomocnictwa może głosować osobiście w lokalu wyborczym, jeżeli wcześniej nie oddał głosu pełnomocnik. Głosowanie osobiste przez wyborcę powoduje wygaśnięcie pełnomocnictwa. </w:t>
      </w:r>
      <w:r>
        <w:rPr>
          <w:rFonts w:ascii="Calibri" w:hAnsi="Calibri" w:cs="Calibri"/>
          <w:sz w:val="28"/>
          <w:szCs w:val="28"/>
        </w:rPr>
        <w:t xml:space="preserve">Głosowania przez pełnomocnika </w:t>
      </w:r>
      <w:r w:rsidRPr="00C96900">
        <w:rPr>
          <w:rFonts w:ascii="Calibri" w:hAnsi="Calibri" w:cs="Calibri"/>
          <w:sz w:val="28"/>
          <w:szCs w:val="28"/>
        </w:rPr>
        <w:t xml:space="preserve">nie przeprowadza się w odrębnych obwodach głosowania. 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96900">
        <w:rPr>
          <w:rFonts w:ascii="Calibri" w:hAnsi="Calibri" w:cs="Calibri"/>
          <w:b/>
          <w:bCs/>
          <w:sz w:val="28"/>
          <w:szCs w:val="28"/>
          <w:u w:val="single"/>
        </w:rPr>
        <w:t>Głosowanie w lokalu wyborczym przy użyciu nakładki na kartę do głosowania sporządzonej w alfabecie Braille’a</w:t>
      </w:r>
    </w:p>
    <w:p w:rsidR="00CC4B59" w:rsidRPr="00C96900" w:rsidRDefault="00CC4B59" w:rsidP="00910600">
      <w:pPr>
        <w:ind w:left="36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CC4B59" w:rsidRPr="00C96900" w:rsidRDefault="00CC4B59" w:rsidP="003512CC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Wyborca niepełnosprawny może także głosować przy użyciu nakładki na kartę</w:t>
      </w:r>
      <w:r>
        <w:rPr>
          <w:rFonts w:ascii="Calibri" w:hAnsi="Calibri" w:cs="Calibri"/>
          <w:sz w:val="28"/>
          <w:szCs w:val="28"/>
        </w:rPr>
        <w:t xml:space="preserve"> </w:t>
      </w:r>
      <w:r w:rsidRPr="00C96900">
        <w:rPr>
          <w:rFonts w:ascii="Calibri" w:hAnsi="Calibri" w:cs="Calibri"/>
          <w:sz w:val="28"/>
          <w:szCs w:val="28"/>
        </w:rPr>
        <w:t xml:space="preserve">do głosowania sporządzonej w alfabecie Braille’a w lokalu wyborczym. </w:t>
      </w:r>
    </w:p>
    <w:p w:rsidR="00CC4B59" w:rsidRPr="00C96900" w:rsidRDefault="00CC4B59" w:rsidP="00855DC7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 dniu głosowania obwodowa komisja wyborcza wraz z kartą do głosowania wyda wyborcy niepełnosprawnemu, na jego prośbę, nakładkę na tę kartę. Po oddaniu głosu wyborca obowiązany jest zwrócić komisji obwodowej nakładkę na kartę.</w:t>
      </w:r>
    </w:p>
    <w:p w:rsidR="00CC4B59" w:rsidRPr="00C96900" w:rsidRDefault="00CC4B59" w:rsidP="00855DC7">
      <w:pPr>
        <w:ind w:left="360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855DC7">
      <w:pPr>
        <w:ind w:left="284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C96900">
        <w:rPr>
          <w:rFonts w:ascii="Calibri" w:hAnsi="Calibri" w:cs="Calibri"/>
          <w:b/>
          <w:bCs/>
          <w:sz w:val="28"/>
          <w:szCs w:val="28"/>
          <w:u w:val="single"/>
        </w:rPr>
        <w:t>Korzystanie z pomocy innej osoby w trakcie głosowania w lokalu wyborczym</w:t>
      </w:r>
    </w:p>
    <w:p w:rsidR="00CC4B59" w:rsidRPr="00C96900" w:rsidRDefault="00CC4B59" w:rsidP="00855DC7">
      <w:pPr>
        <w:ind w:left="284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CC4B59" w:rsidRPr="00C96900" w:rsidRDefault="00CC4B59" w:rsidP="00855DC7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Wyborcy niepełnosprawnemu, na jego prośbę, może pomagać w głosowaniu w lokalu wyborczym inna osoba, w tym także niepełnoletnia. Pomoc ta może mieć tylko techniczny charakter; nie może ona polegać na sugerowaniu w</w:t>
      </w:r>
      <w:r>
        <w:rPr>
          <w:rFonts w:ascii="Calibri" w:hAnsi="Calibri" w:cs="Calibri"/>
          <w:sz w:val="28"/>
          <w:szCs w:val="28"/>
        </w:rPr>
        <w:t xml:space="preserve">yborcy sposobu głosowania </w:t>
      </w:r>
      <w:r w:rsidRPr="00C96900">
        <w:rPr>
          <w:rFonts w:ascii="Calibri" w:hAnsi="Calibri" w:cs="Calibri"/>
          <w:sz w:val="28"/>
          <w:szCs w:val="28"/>
        </w:rPr>
        <w:t>lub na głosowaniu w zastępstwie tego wyborcy. Dopuszczalne jest, aby na życzenie wyborcy niepełnosprawnego w pomieszczeniu za zasłoną przebywała osoba udzielająca pomocy. Osobą tą nie może być członek komisji ani mąż zaufania.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 xml:space="preserve">Natomiast komisja obowiązana jest, na prośbę wyborcy niepełnosprawnego, </w:t>
      </w:r>
      <w:r w:rsidRPr="00C96900">
        <w:rPr>
          <w:rFonts w:ascii="Calibri" w:hAnsi="Calibri" w:cs="Calibri"/>
          <w:sz w:val="28"/>
          <w:szCs w:val="28"/>
        </w:rPr>
        <w:br/>
        <w:t>do przekazania ustnie treści obwieszczeń wyborczych w zakresie informacji o komitetach wyborczych biorących udział w wyborach oraz zarejestrowanych kandydatach i listach kandydatów.</w:t>
      </w:r>
    </w:p>
    <w:p w:rsidR="00CC4B59" w:rsidRPr="00C96900" w:rsidRDefault="00CC4B59" w:rsidP="004F6138">
      <w:pPr>
        <w:ind w:left="284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ind w:left="4956"/>
        <w:jc w:val="both"/>
        <w:rPr>
          <w:rFonts w:ascii="Calibri" w:hAnsi="Calibri" w:cs="Calibri"/>
          <w:b/>
          <w:bCs/>
          <w:sz w:val="28"/>
          <w:szCs w:val="28"/>
        </w:rPr>
      </w:pPr>
      <w:r w:rsidRPr="00C96900">
        <w:rPr>
          <w:rFonts w:ascii="Calibri" w:hAnsi="Calibri" w:cs="Calibri"/>
          <w:b/>
          <w:bCs/>
          <w:sz w:val="28"/>
          <w:szCs w:val="28"/>
        </w:rPr>
        <w:t xml:space="preserve">   Wójt Gminy Janowice Wielkie</w:t>
      </w:r>
    </w:p>
    <w:p w:rsidR="00CC4B59" w:rsidRPr="00C96900" w:rsidRDefault="00CC4B59" w:rsidP="00910600">
      <w:pPr>
        <w:ind w:left="4248" w:firstLine="708"/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451853">
      <w:pPr>
        <w:ind w:left="4956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(-)</w:t>
      </w:r>
      <w:r w:rsidRPr="00C96900">
        <w:rPr>
          <w:rFonts w:ascii="Calibri" w:hAnsi="Calibri" w:cs="Calibri"/>
          <w:sz w:val="28"/>
          <w:szCs w:val="28"/>
        </w:rPr>
        <w:t xml:space="preserve">Kamil Kowalski                      </w:t>
      </w:r>
      <w:r w:rsidRPr="00C96900">
        <w:rPr>
          <w:rFonts w:ascii="Calibri" w:hAnsi="Calibri" w:cs="Calibri"/>
          <w:sz w:val="28"/>
          <w:szCs w:val="28"/>
        </w:rPr>
        <w:tab/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Do uzyskania w Urzędzie Gminy (u sekretarza gminy) albo pocztą po zgłoszeniu telefonicznym tel. 75 75 15 124 wewn. 102:</w:t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1. Wniosek o sporządzenie aktu pełnomocnictwa do głosowania + Zgoda na przyjęcie pełnomocnictwa do głosowania.</w:t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  <w:r w:rsidRPr="00C96900">
        <w:rPr>
          <w:rFonts w:ascii="Calibri" w:hAnsi="Calibri" w:cs="Calibri"/>
          <w:sz w:val="28"/>
          <w:szCs w:val="28"/>
        </w:rPr>
        <w:t>2. Pomocniczy wzór zamiaru głosowania korespondencyjnego przez wyborcę niepełnosprawnego.</w:t>
      </w:r>
    </w:p>
    <w:p w:rsidR="00CC4B59" w:rsidRPr="00C96900" w:rsidRDefault="00CC4B59" w:rsidP="00910600">
      <w:pPr>
        <w:jc w:val="both"/>
        <w:rPr>
          <w:rFonts w:ascii="Calibri" w:hAnsi="Calibri" w:cs="Calibri"/>
          <w:sz w:val="28"/>
          <w:szCs w:val="28"/>
        </w:rPr>
      </w:pPr>
    </w:p>
    <w:sectPr w:rsidR="00CC4B59" w:rsidRPr="00C96900" w:rsidSect="00E83056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B59" w:rsidRDefault="00CC4B59">
      <w:r>
        <w:separator/>
      </w:r>
    </w:p>
  </w:endnote>
  <w:endnote w:type="continuationSeparator" w:id="1">
    <w:p w:rsidR="00CC4B59" w:rsidRDefault="00CC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B59" w:rsidRDefault="00CC4B59">
      <w:r>
        <w:separator/>
      </w:r>
    </w:p>
  </w:footnote>
  <w:footnote w:type="continuationSeparator" w:id="1">
    <w:p w:rsidR="00CC4B59" w:rsidRDefault="00CC4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B59" w:rsidRDefault="00CC4B59" w:rsidP="0015579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B59" w:rsidRDefault="00CC4B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36A9"/>
    <w:multiLevelType w:val="hybridMultilevel"/>
    <w:tmpl w:val="416085CA"/>
    <w:lvl w:ilvl="0" w:tplc="027A72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818BF"/>
    <w:multiLevelType w:val="hybridMultilevel"/>
    <w:tmpl w:val="3D066900"/>
    <w:lvl w:ilvl="0" w:tplc="5D365C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31316151"/>
    <w:multiLevelType w:val="hybridMultilevel"/>
    <w:tmpl w:val="5F500F68"/>
    <w:lvl w:ilvl="0" w:tplc="5D365C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06D5045"/>
    <w:multiLevelType w:val="hybridMultilevel"/>
    <w:tmpl w:val="5F163F8C"/>
    <w:lvl w:ilvl="0" w:tplc="5D365CD0">
      <w:start w:val="1"/>
      <w:numFmt w:val="bullet"/>
      <w:lvlText w:val=""/>
      <w:lvlJc w:val="left"/>
      <w:pPr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">
    <w:nsid w:val="7ADD34D3"/>
    <w:multiLevelType w:val="hybridMultilevel"/>
    <w:tmpl w:val="5F408AB2"/>
    <w:lvl w:ilvl="0" w:tplc="5D365CD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A7D"/>
    <w:rsid w:val="00006843"/>
    <w:rsid w:val="00047399"/>
    <w:rsid w:val="00073271"/>
    <w:rsid w:val="00090A4C"/>
    <w:rsid w:val="000A31FF"/>
    <w:rsid w:val="000F6A88"/>
    <w:rsid w:val="001450D2"/>
    <w:rsid w:val="0015579B"/>
    <w:rsid w:val="001567B8"/>
    <w:rsid w:val="0017341B"/>
    <w:rsid w:val="001D120F"/>
    <w:rsid w:val="001E38D5"/>
    <w:rsid w:val="0023481F"/>
    <w:rsid w:val="00290AEB"/>
    <w:rsid w:val="00293127"/>
    <w:rsid w:val="002A666C"/>
    <w:rsid w:val="002B07CB"/>
    <w:rsid w:val="002E74AF"/>
    <w:rsid w:val="00313510"/>
    <w:rsid w:val="003211C2"/>
    <w:rsid w:val="00325313"/>
    <w:rsid w:val="00325762"/>
    <w:rsid w:val="00333B3D"/>
    <w:rsid w:val="00346687"/>
    <w:rsid w:val="003512CC"/>
    <w:rsid w:val="00353E1A"/>
    <w:rsid w:val="00357391"/>
    <w:rsid w:val="00384527"/>
    <w:rsid w:val="00390217"/>
    <w:rsid w:val="00417C14"/>
    <w:rsid w:val="00451853"/>
    <w:rsid w:val="004544FC"/>
    <w:rsid w:val="00457B19"/>
    <w:rsid w:val="004649D7"/>
    <w:rsid w:val="00473A3C"/>
    <w:rsid w:val="004C4606"/>
    <w:rsid w:val="004D44A9"/>
    <w:rsid w:val="004F6138"/>
    <w:rsid w:val="004F70BD"/>
    <w:rsid w:val="00501DD1"/>
    <w:rsid w:val="00542B64"/>
    <w:rsid w:val="00544AE8"/>
    <w:rsid w:val="00583359"/>
    <w:rsid w:val="005A2AAF"/>
    <w:rsid w:val="005A6262"/>
    <w:rsid w:val="005D353F"/>
    <w:rsid w:val="005F30F4"/>
    <w:rsid w:val="00623602"/>
    <w:rsid w:val="006E4C11"/>
    <w:rsid w:val="00755123"/>
    <w:rsid w:val="007D675C"/>
    <w:rsid w:val="007F4626"/>
    <w:rsid w:val="00855DC7"/>
    <w:rsid w:val="008565D1"/>
    <w:rsid w:val="008731A5"/>
    <w:rsid w:val="00897D96"/>
    <w:rsid w:val="008C5F2D"/>
    <w:rsid w:val="008D107A"/>
    <w:rsid w:val="008E60D3"/>
    <w:rsid w:val="008F145C"/>
    <w:rsid w:val="00910600"/>
    <w:rsid w:val="0091163C"/>
    <w:rsid w:val="00915D39"/>
    <w:rsid w:val="009432DF"/>
    <w:rsid w:val="009732F1"/>
    <w:rsid w:val="00984CE5"/>
    <w:rsid w:val="009974F0"/>
    <w:rsid w:val="009B67DC"/>
    <w:rsid w:val="009C2ADA"/>
    <w:rsid w:val="00A709BC"/>
    <w:rsid w:val="00A70F27"/>
    <w:rsid w:val="00A7488E"/>
    <w:rsid w:val="00A74D6A"/>
    <w:rsid w:val="00A90E0D"/>
    <w:rsid w:val="00AD3ADF"/>
    <w:rsid w:val="00AF7B49"/>
    <w:rsid w:val="00B91364"/>
    <w:rsid w:val="00BB4BEF"/>
    <w:rsid w:val="00C16B37"/>
    <w:rsid w:val="00C2373E"/>
    <w:rsid w:val="00C56A7D"/>
    <w:rsid w:val="00C8437F"/>
    <w:rsid w:val="00C84940"/>
    <w:rsid w:val="00C96900"/>
    <w:rsid w:val="00CC4B59"/>
    <w:rsid w:val="00CD15DB"/>
    <w:rsid w:val="00CD2E39"/>
    <w:rsid w:val="00CD64B2"/>
    <w:rsid w:val="00CE34DA"/>
    <w:rsid w:val="00D14071"/>
    <w:rsid w:val="00D24065"/>
    <w:rsid w:val="00D61E5F"/>
    <w:rsid w:val="00DC5AD1"/>
    <w:rsid w:val="00E101E8"/>
    <w:rsid w:val="00E178E0"/>
    <w:rsid w:val="00E31E51"/>
    <w:rsid w:val="00E3651C"/>
    <w:rsid w:val="00E45EC6"/>
    <w:rsid w:val="00E53ED0"/>
    <w:rsid w:val="00E602D4"/>
    <w:rsid w:val="00E83056"/>
    <w:rsid w:val="00E87247"/>
    <w:rsid w:val="00F017AF"/>
    <w:rsid w:val="00F0386E"/>
    <w:rsid w:val="00F43B94"/>
    <w:rsid w:val="00F7534E"/>
    <w:rsid w:val="00F7697F"/>
    <w:rsid w:val="00FB524A"/>
    <w:rsid w:val="00FC2354"/>
    <w:rsid w:val="00FC27D6"/>
    <w:rsid w:val="00FF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6A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6A7D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C56A7D"/>
  </w:style>
  <w:style w:type="paragraph" w:styleId="ListParagraph">
    <w:name w:val="List Paragraph"/>
    <w:basedOn w:val="Normal"/>
    <w:uiPriority w:val="99"/>
    <w:qFormat/>
    <w:rsid w:val="00FC27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93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3127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locked/>
    <w:rsid w:val="008F145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8</Pages>
  <Words>2141</Words>
  <Characters>12847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Iza</dc:creator>
  <cp:keywords/>
  <dc:description/>
  <cp:lastModifiedBy>UG Janowice Wielkie</cp:lastModifiedBy>
  <cp:revision>7</cp:revision>
  <cp:lastPrinted>2014-08-25T07:54:00Z</cp:lastPrinted>
  <dcterms:created xsi:type="dcterms:W3CDTF">2014-09-04T11:26:00Z</dcterms:created>
  <dcterms:modified xsi:type="dcterms:W3CDTF">2014-09-24T08:00:00Z</dcterms:modified>
</cp:coreProperties>
</file>