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8B" w:rsidRPr="009E3933" w:rsidRDefault="00080A8B" w:rsidP="009E393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:rsidR="00080A8B" w:rsidRPr="006E2803" w:rsidRDefault="00080A8B" w:rsidP="009E393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9E3933">
        <w:rPr>
          <w:rFonts w:ascii="Times New Roman" w:hAnsi="Times New Roman"/>
          <w:b/>
          <w:lang w:eastAsia="pl-PL"/>
        </w:rPr>
        <w:t xml:space="preserve">UCHWAŁA NR </w:t>
      </w:r>
      <w:r w:rsidR="008A7A4A">
        <w:rPr>
          <w:rFonts w:ascii="Times New Roman" w:hAnsi="Times New Roman"/>
          <w:b/>
          <w:lang w:eastAsia="pl-PL"/>
        </w:rPr>
        <w:t>XXXIX /182/2018</w:t>
      </w:r>
    </w:p>
    <w:p w:rsidR="00080A8B" w:rsidRPr="006E2803" w:rsidRDefault="00080A8B" w:rsidP="009E393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6E2803">
        <w:rPr>
          <w:rFonts w:ascii="Times New Roman" w:hAnsi="Times New Roman"/>
          <w:b/>
          <w:lang w:eastAsia="pl-PL"/>
        </w:rPr>
        <w:t>RADY</w:t>
      </w:r>
      <w:r w:rsidRPr="009E3933">
        <w:rPr>
          <w:rFonts w:ascii="Times New Roman" w:hAnsi="Times New Roman"/>
          <w:b/>
          <w:lang w:eastAsia="pl-PL"/>
        </w:rPr>
        <w:t xml:space="preserve"> </w:t>
      </w:r>
      <w:r w:rsidRPr="006E2803">
        <w:rPr>
          <w:rFonts w:ascii="Times New Roman" w:hAnsi="Times New Roman"/>
          <w:b/>
          <w:lang w:eastAsia="pl-PL"/>
        </w:rPr>
        <w:t>GMINY</w:t>
      </w:r>
      <w:r w:rsidRPr="009E3933">
        <w:rPr>
          <w:rFonts w:ascii="Times New Roman" w:hAnsi="Times New Roman"/>
          <w:b/>
          <w:lang w:eastAsia="pl-PL"/>
        </w:rPr>
        <w:t xml:space="preserve"> </w:t>
      </w:r>
      <w:r w:rsidRPr="006E2803">
        <w:rPr>
          <w:rFonts w:ascii="Times New Roman" w:hAnsi="Times New Roman"/>
          <w:b/>
          <w:lang w:eastAsia="pl-PL"/>
        </w:rPr>
        <w:t>JANOWICE WIELKIE</w:t>
      </w:r>
    </w:p>
    <w:p w:rsidR="00080A8B" w:rsidRPr="009E3933" w:rsidRDefault="00080A8B" w:rsidP="009E393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6E2803">
        <w:rPr>
          <w:rFonts w:ascii="Times New Roman" w:hAnsi="Times New Roman"/>
          <w:b/>
          <w:lang w:eastAsia="pl-PL"/>
        </w:rPr>
        <w:t>z dnia</w:t>
      </w:r>
      <w:r w:rsidRPr="009E3933">
        <w:rPr>
          <w:rFonts w:ascii="Times New Roman" w:hAnsi="Times New Roman"/>
          <w:b/>
          <w:lang w:eastAsia="pl-PL"/>
        </w:rPr>
        <w:t xml:space="preserve"> </w:t>
      </w:r>
      <w:r w:rsidR="008A7A4A">
        <w:rPr>
          <w:rFonts w:ascii="Times New Roman" w:hAnsi="Times New Roman"/>
          <w:b/>
          <w:lang w:eastAsia="pl-PL"/>
        </w:rPr>
        <w:t>26 czerwca 2018</w:t>
      </w:r>
      <w:r>
        <w:rPr>
          <w:rFonts w:ascii="Times New Roman" w:hAnsi="Times New Roman"/>
          <w:b/>
          <w:lang w:eastAsia="pl-PL"/>
        </w:rPr>
        <w:t xml:space="preserve"> r.</w:t>
      </w:r>
    </w:p>
    <w:p w:rsidR="00080A8B" w:rsidRDefault="00080A8B" w:rsidP="009E393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 sprawie uchylenia</w:t>
      </w:r>
      <w:r w:rsidRPr="009E3933">
        <w:rPr>
          <w:rFonts w:ascii="Times New Roman" w:hAnsi="Times New Roman"/>
          <w:b/>
          <w:lang w:eastAsia="pl-PL"/>
        </w:rPr>
        <w:t xml:space="preserve"> uchwały </w:t>
      </w:r>
      <w:r w:rsidRPr="006E2803">
        <w:rPr>
          <w:rFonts w:ascii="Times New Roman" w:hAnsi="Times New Roman"/>
          <w:b/>
          <w:lang w:eastAsia="pl-PL"/>
        </w:rPr>
        <w:t xml:space="preserve">nr XXIV/104/2005 Rady Gminy w Janowicach Wielkich </w:t>
      </w:r>
    </w:p>
    <w:p w:rsidR="00080A8B" w:rsidRPr="009E3933" w:rsidRDefault="00080A8B" w:rsidP="009E393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6E2803">
        <w:rPr>
          <w:rFonts w:ascii="Times New Roman" w:hAnsi="Times New Roman"/>
          <w:b/>
          <w:lang w:eastAsia="pl-PL"/>
        </w:rPr>
        <w:t>z dnia 17 lutego 2005 r.</w:t>
      </w:r>
      <w:r w:rsidRPr="009E3933">
        <w:rPr>
          <w:rFonts w:ascii="Times New Roman" w:hAnsi="Times New Roman"/>
          <w:b/>
          <w:lang w:eastAsia="pl-PL"/>
        </w:rPr>
        <w:t xml:space="preserve"> w sprawie: wysokości dodatku </w:t>
      </w:r>
      <w:r w:rsidRPr="006E2803">
        <w:rPr>
          <w:rFonts w:ascii="Times New Roman" w:hAnsi="Times New Roman"/>
          <w:b/>
          <w:lang w:eastAsia="pl-PL"/>
        </w:rPr>
        <w:t>mieszkaniowego</w:t>
      </w:r>
      <w:r w:rsidRPr="009E3933">
        <w:rPr>
          <w:rFonts w:ascii="Times New Roman" w:hAnsi="Times New Roman"/>
          <w:b/>
          <w:lang w:eastAsia="pl-PL"/>
        </w:rPr>
        <w:t xml:space="preserve"> </w:t>
      </w:r>
      <w:r w:rsidRPr="006E2803">
        <w:rPr>
          <w:rFonts w:ascii="Times New Roman" w:hAnsi="Times New Roman"/>
          <w:b/>
          <w:lang w:eastAsia="pl-PL"/>
        </w:rPr>
        <w:t>dla nauczycieli</w:t>
      </w:r>
    </w:p>
    <w:p w:rsidR="00080A8B" w:rsidRDefault="00080A8B" w:rsidP="006E2803">
      <w:pPr>
        <w:spacing w:after="0" w:line="240" w:lineRule="auto"/>
        <w:rPr>
          <w:rFonts w:ascii="Arial" w:hAnsi="Arial" w:cs="Arial"/>
          <w:sz w:val="27"/>
          <w:szCs w:val="27"/>
          <w:lang w:eastAsia="pl-PL"/>
        </w:rPr>
      </w:pPr>
    </w:p>
    <w:p w:rsidR="00080A8B" w:rsidRDefault="00080A8B" w:rsidP="006E2803">
      <w:pPr>
        <w:spacing w:after="0" w:line="240" w:lineRule="auto"/>
        <w:rPr>
          <w:rFonts w:ascii="Arial" w:hAnsi="Arial" w:cs="Arial"/>
          <w:sz w:val="27"/>
          <w:szCs w:val="27"/>
          <w:lang w:eastAsia="pl-PL"/>
        </w:rPr>
      </w:pPr>
    </w:p>
    <w:p w:rsidR="00080A8B" w:rsidRDefault="00080A8B" w:rsidP="00382CD4">
      <w:pPr>
        <w:pStyle w:val="podstawa-prawna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 podstawie art. 76 pkt 25 ustawy z dnia 27 października 2017 r. o finansowaniu zadań oświatowych (Dz. U. z 2017 r. poz.2203) uchwala się, co następuje:</w:t>
      </w:r>
    </w:p>
    <w:p w:rsidR="00080A8B" w:rsidRDefault="00080A8B" w:rsidP="00382CD4">
      <w:pPr>
        <w:pStyle w:val="podstawa-prawna"/>
        <w:spacing w:before="0" w:beforeAutospacing="0" w:after="0" w:afterAutospacing="0"/>
        <w:jc w:val="both"/>
        <w:rPr>
          <w:sz w:val="22"/>
          <w:szCs w:val="22"/>
        </w:rPr>
      </w:pPr>
    </w:p>
    <w:p w:rsidR="00080A8B" w:rsidRDefault="00080A8B" w:rsidP="00382CD4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1</w:t>
      </w: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Uchyla się uchwałę Nr XXIV/104/2005 Rady Gminy w Janowicach Wielkich z dnia 17 lutego 2005 r. w sprawie: wysokości dodatku mieszkaniowego dla nauczycieli.</w:t>
      </w: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:rsidR="00080A8B" w:rsidRDefault="00080A8B" w:rsidP="00382CD4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2</w:t>
      </w: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Wykonanie uchwały powierza się Wójtowi Gminy Janowice Wielkie.</w:t>
      </w: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:rsidR="00080A8B" w:rsidRDefault="00080A8B" w:rsidP="00382CD4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3</w:t>
      </w: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Uchwała wchodzi w życie po upływie 14 dni od dnia ogłoszenia w Dzienniku Urzędowym Województwa Dolnośląskiego, z mocą obowiązującą od dnia 1 stycznia 2018 r.</w:t>
      </w: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</w:p>
    <w:p w:rsidR="00080A8B" w:rsidRPr="00382CD4" w:rsidRDefault="00080A8B" w:rsidP="00382CD4">
      <w:pPr>
        <w:pStyle w:val="paragraf"/>
        <w:spacing w:before="0" w:beforeAutospacing="0" w:after="0" w:afterAutospacing="0"/>
        <w:jc w:val="both"/>
        <w:rPr>
          <w:rStyle w:val="fragment"/>
          <w:sz w:val="16"/>
          <w:szCs w:val="16"/>
        </w:rPr>
      </w:pP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</w:p>
    <w:p w:rsidR="00080A8B" w:rsidRDefault="00080A8B" w:rsidP="00382CD4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:rsidR="00080A8B" w:rsidRDefault="00080A8B" w:rsidP="00382CD4">
      <w:pPr>
        <w:pStyle w:val="uzasadnieniea4"/>
        <w:spacing w:before="0" w:beforeAutospacing="0" w:after="0" w:afterAutospacing="0"/>
        <w:jc w:val="center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Uzasadnienie</w:t>
      </w:r>
    </w:p>
    <w:p w:rsidR="00080A8B" w:rsidRDefault="00080A8B" w:rsidP="00382CD4">
      <w:pPr>
        <w:pStyle w:val="uzasadnieniea4"/>
        <w:spacing w:before="0" w:beforeAutospacing="0" w:after="0" w:afterAutospacing="0"/>
        <w:jc w:val="center"/>
        <w:rPr>
          <w:b/>
          <w:bCs/>
          <w:spacing w:val="20"/>
          <w:sz w:val="22"/>
          <w:szCs w:val="22"/>
        </w:rPr>
      </w:pPr>
    </w:p>
    <w:p w:rsidR="00080A8B" w:rsidRDefault="00080A8B" w:rsidP="00382CD4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 dniem 1 stycznia 2018 r. na podstawie art.  76  pkt 25 ustawy z dnia 27 października 2017 r. o finansowaniu zadań oświatowych (Dz. U. z 2017 r. poz. 2203 )  nauczyciele zatrudniani na terenie wiejskim oraz w mieście liczącym do 5 000 mieszkańców utracili prawo do dodatku mieszkaniowego. W związku z powyższym istnieje konieczność uchylenia uchwały w sprawie wysokości dodatku mieszkaniowego dla nauczycieli - jako aktu pozbawionego aktualnie podstawy ustawowej.</w:t>
      </w:r>
    </w:p>
    <w:p w:rsidR="00080A8B" w:rsidRDefault="00080A8B" w:rsidP="006E2803">
      <w:pPr>
        <w:spacing w:after="0" w:line="240" w:lineRule="auto"/>
        <w:rPr>
          <w:rFonts w:ascii="Arial" w:hAnsi="Arial" w:cs="Arial"/>
          <w:sz w:val="27"/>
          <w:szCs w:val="27"/>
          <w:lang w:eastAsia="pl-PL"/>
        </w:rPr>
      </w:pPr>
    </w:p>
    <w:sectPr w:rsidR="00080A8B" w:rsidSect="00F5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069"/>
    <w:rsid w:val="00080A8B"/>
    <w:rsid w:val="001C0E23"/>
    <w:rsid w:val="00256B08"/>
    <w:rsid w:val="00382CD4"/>
    <w:rsid w:val="00396069"/>
    <w:rsid w:val="00410FBD"/>
    <w:rsid w:val="006E2803"/>
    <w:rsid w:val="00800473"/>
    <w:rsid w:val="00853AEF"/>
    <w:rsid w:val="00884BF9"/>
    <w:rsid w:val="008A7A4A"/>
    <w:rsid w:val="009E3933"/>
    <w:rsid w:val="00BF579A"/>
    <w:rsid w:val="00D63974"/>
    <w:rsid w:val="00F54118"/>
    <w:rsid w:val="00FC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1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ject-metrykaheader-project">
    <w:name w:val="project-metryka header-project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382CD4"/>
    <w:rPr>
      <w:rFonts w:cs="Times New Roman"/>
      <w:b/>
      <w:bCs/>
    </w:rPr>
  </w:style>
  <w:style w:type="paragraph" w:customStyle="1" w:styleId="project-metrykaproject-metryka-lasttext">
    <w:name w:val="project-metryka project-metryka-last text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etrykatyp">
    <w:name w:val="metryka typ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etrykaorgan-wydajacy">
    <w:name w:val="metryka organ-wydajacy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etrykadata">
    <w:name w:val="metryka data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etrykatytul">
    <w:name w:val="metryka tytul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uiPriority w:val="99"/>
    <w:rsid w:val="00382CD4"/>
    <w:rPr>
      <w:rFonts w:cs="Times New Roman"/>
    </w:rPr>
  </w:style>
  <w:style w:type="paragraph" w:customStyle="1" w:styleId="uzasadnieniea4">
    <w:name w:val="uzasadnienie a4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uiPriority w:val="99"/>
    <w:rsid w:val="00382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9</cp:revision>
  <cp:lastPrinted>2018-06-05T19:24:00Z</cp:lastPrinted>
  <dcterms:created xsi:type="dcterms:W3CDTF">2018-06-05T08:44:00Z</dcterms:created>
  <dcterms:modified xsi:type="dcterms:W3CDTF">2018-06-27T08:42:00Z</dcterms:modified>
</cp:coreProperties>
</file>